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43DE" w:rsidRPr="00BE342B" w:rsidRDefault="002543DE" w:rsidP="009B1AB8">
      <w:pPr>
        <w:pStyle w:val="ConsPlusNonformat"/>
        <w:ind w:left="5954"/>
        <w:rPr>
          <w:rFonts w:ascii="Times New Roman" w:hAnsi="Times New Roman" w:cs="Times New Roman"/>
          <w:sz w:val="25"/>
          <w:szCs w:val="25"/>
        </w:rPr>
      </w:pPr>
      <w:r w:rsidRPr="00BE342B">
        <w:rPr>
          <w:rFonts w:ascii="Times New Roman" w:hAnsi="Times New Roman" w:cs="Times New Roman"/>
          <w:sz w:val="25"/>
          <w:szCs w:val="25"/>
        </w:rPr>
        <w:t>УТВЕРЖДАЮ</w:t>
      </w:r>
    </w:p>
    <w:p w:rsidR="002543DE" w:rsidRPr="00BE342B" w:rsidRDefault="002543DE" w:rsidP="00B438AF">
      <w:pPr>
        <w:pStyle w:val="ConsPlusNonformat"/>
        <w:ind w:left="5954"/>
        <w:rPr>
          <w:rFonts w:ascii="Times New Roman" w:hAnsi="Times New Roman" w:cs="Times New Roman"/>
          <w:sz w:val="25"/>
          <w:szCs w:val="25"/>
        </w:rPr>
      </w:pPr>
      <w:r w:rsidRPr="00BE342B">
        <w:rPr>
          <w:rFonts w:ascii="Times New Roman" w:hAnsi="Times New Roman" w:cs="Times New Roman"/>
          <w:sz w:val="25"/>
          <w:szCs w:val="25"/>
        </w:rPr>
        <w:t xml:space="preserve">Начальник </w:t>
      </w:r>
      <w:r w:rsidR="00B438AF">
        <w:rPr>
          <w:rFonts w:ascii="Times New Roman" w:hAnsi="Times New Roman" w:cs="Times New Roman"/>
          <w:sz w:val="25"/>
          <w:szCs w:val="25"/>
        </w:rPr>
        <w:t xml:space="preserve">Межрайонной </w:t>
      </w:r>
      <w:r w:rsidR="00B438AF">
        <w:rPr>
          <w:rFonts w:ascii="Times New Roman" w:hAnsi="Times New Roman" w:cs="Times New Roman"/>
          <w:sz w:val="25"/>
          <w:szCs w:val="25"/>
        </w:rPr>
        <w:br/>
      </w:r>
      <w:r w:rsidR="002E4142" w:rsidRPr="00BE342B">
        <w:rPr>
          <w:rFonts w:ascii="Times New Roman" w:hAnsi="Times New Roman" w:cs="Times New Roman"/>
          <w:sz w:val="25"/>
          <w:szCs w:val="25"/>
        </w:rPr>
        <w:t>И</w:t>
      </w:r>
      <w:r w:rsidRPr="00BE342B">
        <w:rPr>
          <w:rFonts w:ascii="Times New Roman" w:hAnsi="Times New Roman" w:cs="Times New Roman"/>
          <w:sz w:val="25"/>
          <w:szCs w:val="25"/>
        </w:rPr>
        <w:t xml:space="preserve">ФНС России </w:t>
      </w:r>
      <w:r w:rsidR="00B438AF">
        <w:rPr>
          <w:rFonts w:ascii="Times New Roman" w:hAnsi="Times New Roman" w:cs="Times New Roman"/>
          <w:sz w:val="25"/>
          <w:szCs w:val="25"/>
        </w:rPr>
        <w:t>№ </w:t>
      </w:r>
      <w:r w:rsidR="00AC7E45" w:rsidRPr="00AC7E45">
        <w:rPr>
          <w:rFonts w:ascii="Times New Roman" w:hAnsi="Times New Roman" w:cs="Times New Roman"/>
          <w:sz w:val="25"/>
          <w:szCs w:val="25"/>
        </w:rPr>
        <w:t>16</w:t>
      </w:r>
      <w:r w:rsidR="007700BE" w:rsidRPr="00BE342B">
        <w:rPr>
          <w:rFonts w:ascii="Times New Roman" w:hAnsi="Times New Roman" w:cs="Times New Roman"/>
          <w:sz w:val="25"/>
          <w:szCs w:val="25"/>
        </w:rPr>
        <w:br/>
      </w:r>
      <w:r w:rsidRPr="00BE342B">
        <w:rPr>
          <w:rFonts w:ascii="Times New Roman" w:hAnsi="Times New Roman" w:cs="Times New Roman"/>
          <w:sz w:val="25"/>
          <w:szCs w:val="25"/>
        </w:rPr>
        <w:t xml:space="preserve">по </w:t>
      </w:r>
      <w:r w:rsidR="00B438AF">
        <w:rPr>
          <w:rFonts w:ascii="Times New Roman" w:hAnsi="Times New Roman" w:cs="Times New Roman"/>
          <w:sz w:val="25"/>
          <w:szCs w:val="25"/>
        </w:rPr>
        <w:t>Свердловской области</w:t>
      </w:r>
    </w:p>
    <w:p w:rsidR="002543DE" w:rsidRPr="00BE342B" w:rsidRDefault="002543DE" w:rsidP="009B1AB8">
      <w:pPr>
        <w:pStyle w:val="ConsPlusNonformat"/>
        <w:spacing w:before="120"/>
        <w:ind w:left="5954"/>
        <w:rPr>
          <w:rFonts w:ascii="Times New Roman" w:hAnsi="Times New Roman" w:cs="Times New Roman"/>
          <w:sz w:val="25"/>
          <w:szCs w:val="25"/>
        </w:rPr>
      </w:pPr>
      <w:r w:rsidRPr="00BE342B">
        <w:rPr>
          <w:rFonts w:ascii="Times New Roman" w:hAnsi="Times New Roman" w:cs="Times New Roman"/>
          <w:sz w:val="25"/>
          <w:szCs w:val="25"/>
        </w:rPr>
        <w:t>________________</w:t>
      </w:r>
      <w:r w:rsidR="009C7985">
        <w:rPr>
          <w:rFonts w:ascii="Times New Roman" w:hAnsi="Times New Roman" w:cs="Times New Roman"/>
          <w:sz w:val="25"/>
          <w:szCs w:val="25"/>
        </w:rPr>
        <w:t>О.И. Баранова</w:t>
      </w:r>
    </w:p>
    <w:p w:rsidR="002543DE" w:rsidRPr="00BE342B" w:rsidRDefault="002543DE" w:rsidP="009B1AB8">
      <w:pPr>
        <w:pStyle w:val="ConsPlusNonformat"/>
        <w:spacing w:before="120"/>
        <w:ind w:left="5954"/>
        <w:rPr>
          <w:rFonts w:ascii="Times New Roman" w:hAnsi="Times New Roman" w:cs="Times New Roman"/>
          <w:sz w:val="25"/>
          <w:szCs w:val="25"/>
        </w:rPr>
      </w:pPr>
      <w:r w:rsidRPr="00BE342B">
        <w:rPr>
          <w:rFonts w:ascii="Times New Roman" w:hAnsi="Times New Roman" w:cs="Times New Roman"/>
          <w:sz w:val="25"/>
          <w:szCs w:val="25"/>
        </w:rPr>
        <w:t>от "____" _____________ 20</w:t>
      </w:r>
      <w:r w:rsidR="00802F79">
        <w:rPr>
          <w:rFonts w:ascii="Times New Roman" w:hAnsi="Times New Roman" w:cs="Times New Roman"/>
          <w:sz w:val="25"/>
          <w:szCs w:val="25"/>
        </w:rPr>
        <w:t>20</w:t>
      </w:r>
      <w:r w:rsidRPr="00BE342B">
        <w:rPr>
          <w:rFonts w:ascii="Times New Roman" w:hAnsi="Times New Roman" w:cs="Times New Roman"/>
          <w:sz w:val="25"/>
          <w:szCs w:val="25"/>
        </w:rPr>
        <w:t xml:space="preserve"> г.</w:t>
      </w:r>
    </w:p>
    <w:p w:rsidR="002543DE" w:rsidRDefault="002543DE" w:rsidP="009B1AB8">
      <w:pPr>
        <w:pStyle w:val="ConsPlusNormal"/>
        <w:ind w:left="5954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9B1AB8" w:rsidRPr="002543DE" w:rsidRDefault="009B1AB8" w:rsidP="009B1AB8">
      <w:pPr>
        <w:pStyle w:val="ConsPlusNormal"/>
        <w:ind w:left="5954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84749F" w:rsidRPr="005218C3" w:rsidRDefault="0084749F" w:rsidP="0084749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218C3">
        <w:rPr>
          <w:rFonts w:ascii="Times New Roman" w:hAnsi="Times New Roman" w:cs="Times New Roman"/>
          <w:b/>
          <w:sz w:val="24"/>
          <w:szCs w:val="24"/>
        </w:rPr>
        <w:t xml:space="preserve">Должностной регламент </w:t>
      </w:r>
      <w:r w:rsidRPr="005218C3">
        <w:rPr>
          <w:rFonts w:ascii="Times New Roman" w:hAnsi="Times New Roman" w:cs="Times New Roman"/>
          <w:b/>
          <w:sz w:val="24"/>
          <w:szCs w:val="24"/>
        </w:rPr>
        <w:br/>
      </w:r>
      <w:r w:rsidR="00560985" w:rsidRPr="005218C3">
        <w:rPr>
          <w:rFonts w:ascii="Times New Roman" w:hAnsi="Times New Roman" w:cs="Times New Roman"/>
          <w:b/>
          <w:sz w:val="24"/>
          <w:szCs w:val="24"/>
        </w:rPr>
        <w:t>государственного налогового инспектора</w:t>
      </w:r>
      <w:r w:rsidRPr="005218C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A329A" w:rsidRPr="005218C3">
        <w:rPr>
          <w:rFonts w:ascii="Times New Roman" w:hAnsi="Times New Roman" w:cs="Times New Roman"/>
          <w:b/>
          <w:sz w:val="24"/>
          <w:szCs w:val="24"/>
        </w:rPr>
        <w:t>отдела камеральных проверок №4</w:t>
      </w:r>
    </w:p>
    <w:p w:rsidR="002543DE" w:rsidRDefault="00392875" w:rsidP="00EA6AC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218C3">
        <w:rPr>
          <w:rFonts w:ascii="Times New Roman" w:hAnsi="Times New Roman" w:cs="Times New Roman"/>
          <w:b/>
          <w:sz w:val="24"/>
          <w:szCs w:val="24"/>
        </w:rPr>
        <w:t>Межрайонной и</w:t>
      </w:r>
      <w:r w:rsidR="002543DE" w:rsidRPr="005218C3">
        <w:rPr>
          <w:rFonts w:ascii="Times New Roman" w:hAnsi="Times New Roman" w:cs="Times New Roman"/>
          <w:b/>
          <w:sz w:val="24"/>
          <w:szCs w:val="24"/>
        </w:rPr>
        <w:t>нспекции Федеральной налоговой службы</w:t>
      </w:r>
      <w:r w:rsidR="00EA6ACA" w:rsidRPr="005218C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218C3">
        <w:rPr>
          <w:rFonts w:ascii="Times New Roman" w:hAnsi="Times New Roman" w:cs="Times New Roman"/>
          <w:b/>
          <w:sz w:val="24"/>
          <w:szCs w:val="24"/>
        </w:rPr>
        <w:t>№ </w:t>
      </w:r>
      <w:r w:rsidR="009C7985" w:rsidRPr="005218C3">
        <w:rPr>
          <w:rFonts w:ascii="Times New Roman" w:hAnsi="Times New Roman" w:cs="Times New Roman"/>
          <w:b/>
          <w:sz w:val="24"/>
          <w:szCs w:val="24"/>
        </w:rPr>
        <w:t>16</w:t>
      </w:r>
      <w:r w:rsidRPr="005218C3">
        <w:rPr>
          <w:rFonts w:ascii="Times New Roman" w:hAnsi="Times New Roman" w:cs="Times New Roman"/>
          <w:b/>
          <w:sz w:val="24"/>
          <w:szCs w:val="24"/>
        </w:rPr>
        <w:br/>
      </w:r>
      <w:r w:rsidR="002543DE" w:rsidRPr="005218C3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Pr="005218C3">
        <w:rPr>
          <w:rFonts w:ascii="Times New Roman" w:hAnsi="Times New Roman" w:cs="Times New Roman"/>
          <w:b/>
          <w:sz w:val="24"/>
          <w:szCs w:val="24"/>
        </w:rPr>
        <w:t>Свердловской области</w:t>
      </w:r>
    </w:p>
    <w:p w:rsidR="00317DE3" w:rsidRPr="005218C3" w:rsidRDefault="00317DE3" w:rsidP="00EA6AC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543DE" w:rsidRPr="005218C3" w:rsidRDefault="002543DE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2543DE" w:rsidRPr="005218C3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5218C3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5218C3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2543DE" w:rsidRPr="005218C3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94EF1" w:rsidRPr="00DA78B0" w:rsidRDefault="00094EF1" w:rsidP="005A2C7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1. Должность федеральной государственной гражданской службы (далее - гражданская служба) государственного налогового инспектора отдела камеральных проверок № 4 Межрайонной инспекции ФНС России №16 по Свердловской области относится к старшей группе должностей гражданской службы категории "специалисты".</w:t>
      </w:r>
    </w:p>
    <w:p w:rsidR="00094EF1" w:rsidRPr="00DA78B0" w:rsidRDefault="00094EF1" w:rsidP="005A2C7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Регистрационный номер (код) должности по Реестру должностей федеральной государственной гражданской службы, утверждённому Указом Президента </w:t>
      </w:r>
    </w:p>
    <w:p w:rsidR="00094EF1" w:rsidRPr="00DA78B0" w:rsidRDefault="00094EF1" w:rsidP="005A2C7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Российской Федерации от 31.12.2005 № 1574 "О Реестре должностей </w:t>
      </w:r>
    </w:p>
    <w:p w:rsidR="00094EF1" w:rsidRPr="00DA78B0" w:rsidRDefault="00094EF1" w:rsidP="005A2C7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федеральной государственной гражданской службы", – 11-3-4-096. </w:t>
      </w:r>
    </w:p>
    <w:p w:rsidR="002748AE" w:rsidRPr="00DA78B0" w:rsidRDefault="005A2C78" w:rsidP="005A2C7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2.</w:t>
      </w:r>
      <w:r w:rsidR="00094EF1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Область профессиональной служебной деятельности государственного налогового инспектора отдела камеральных проверок №4: </w:t>
      </w:r>
      <w:r w:rsidR="002748AE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«Регулирование в сфере налоговой деятельности». </w:t>
      </w:r>
    </w:p>
    <w:p w:rsidR="002748AE" w:rsidRPr="00DA78B0" w:rsidRDefault="005A2C78" w:rsidP="005A2C7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3. В</w:t>
      </w:r>
      <w:r w:rsidR="00094EF1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ид профессиональной служебной деятельности государственного налогового инспектора отдела камеральных проверок №4: </w:t>
      </w:r>
      <w:r w:rsidR="002748AE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Администрирование вопросов правильности исчисления, полноты и своевременности уплаты налогов и сборов, и страховых взносов. </w:t>
      </w:r>
    </w:p>
    <w:p w:rsidR="00094EF1" w:rsidRPr="00DA78B0" w:rsidRDefault="005A2C78" w:rsidP="005A2C7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  <w:r w:rsidR="00094EF1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. Назначение на должность и освобождение от должности государственного налогового инспектора отдела камеральных проверок №4 осуществляются начальником Межрайонной инспекции ФНС России №16 по Свердловской области.</w:t>
      </w:r>
    </w:p>
    <w:p w:rsidR="00094EF1" w:rsidRPr="00DA78B0" w:rsidRDefault="005A2C78" w:rsidP="005A2C7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5. </w:t>
      </w:r>
      <w:r w:rsidR="00094EF1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Государственный налоговый инспектор отдела непосредственно подчиняется начальнику отдела.</w:t>
      </w:r>
    </w:p>
    <w:p w:rsidR="002543DE" w:rsidRPr="00DA78B0" w:rsidRDefault="00094EF1" w:rsidP="005A2C78">
      <w:pPr>
        <w:pStyle w:val="ConsPlusNormal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В случае служебной необходимости замещается другим работником отдела в соответствии с приказом начальника инспекции.</w:t>
      </w:r>
    </w:p>
    <w:p w:rsidR="002543DE" w:rsidRPr="00DA78B0" w:rsidRDefault="002543DE" w:rsidP="005A2C7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094EF1" w:rsidRPr="00DA78B0" w:rsidRDefault="00094EF1" w:rsidP="00094EF1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II. Квалификационные требования для замещения должности гражданской службы</w:t>
      </w:r>
    </w:p>
    <w:p w:rsidR="00094EF1" w:rsidRPr="00DA78B0" w:rsidRDefault="00094EF1" w:rsidP="002748AE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748AE" w:rsidRPr="00DA78B0" w:rsidRDefault="005A2C78" w:rsidP="002748AE">
      <w:pPr>
        <w:tabs>
          <w:tab w:val="left" w:pos="567"/>
        </w:tabs>
        <w:spacing w:after="0" w:line="240" w:lineRule="auto"/>
        <w:ind w:firstLine="709"/>
        <w:jc w:val="both"/>
        <w:rPr>
          <w:rStyle w:val="FontStyle35"/>
          <w:color w:val="000000" w:themeColor="text1"/>
          <w:sz w:val="24"/>
          <w:szCs w:val="24"/>
        </w:rPr>
      </w:pPr>
      <w:r w:rsidRPr="00DA78B0">
        <w:rPr>
          <w:rStyle w:val="FontStyle35"/>
          <w:color w:val="000000" w:themeColor="text1"/>
          <w:sz w:val="24"/>
          <w:szCs w:val="24"/>
        </w:rPr>
        <w:t>6</w:t>
      </w:r>
      <w:r w:rsidR="002748AE" w:rsidRPr="00DA78B0">
        <w:rPr>
          <w:rStyle w:val="FontStyle35"/>
          <w:color w:val="000000" w:themeColor="text1"/>
          <w:sz w:val="24"/>
          <w:szCs w:val="24"/>
        </w:rPr>
        <w:t>. Для замещения должности государственного налогового инспектора отдела камеральных проверок №4 устанавливаются следующие требования.</w:t>
      </w:r>
    </w:p>
    <w:p w:rsidR="002748AE" w:rsidRPr="00DA78B0" w:rsidRDefault="005A2C78" w:rsidP="002748A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Style w:val="FontStyle35"/>
          <w:color w:val="000000" w:themeColor="text1"/>
          <w:sz w:val="24"/>
          <w:szCs w:val="24"/>
        </w:rPr>
        <w:t>6</w:t>
      </w:r>
      <w:r w:rsidR="002748AE" w:rsidRPr="00DA78B0">
        <w:rPr>
          <w:rStyle w:val="FontStyle35"/>
          <w:color w:val="000000" w:themeColor="text1"/>
          <w:sz w:val="24"/>
          <w:szCs w:val="24"/>
        </w:rPr>
        <w:t>.1.</w:t>
      </w:r>
      <w:r w:rsidR="002748AE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 Наличие высшего образования.</w:t>
      </w:r>
    </w:p>
    <w:p w:rsidR="002748AE" w:rsidRPr="00DA78B0" w:rsidRDefault="005A2C78" w:rsidP="002748A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6</w:t>
      </w:r>
      <w:r w:rsidR="002748AE" w:rsidRPr="00DA78B0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.2. </w:t>
      </w:r>
      <w:proofErr w:type="gramStart"/>
      <w:r w:rsidR="002748AE" w:rsidRPr="00DA78B0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Наличие базовых знаний: </w:t>
      </w:r>
      <w:r w:rsidR="002748AE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государственного языка Российской Федерации (русского языка); основ </w:t>
      </w:r>
      <w:hyperlink r:id="rId7" w:history="1">
        <w:r w:rsidR="002748AE" w:rsidRPr="00DA78B0">
          <w:rPr>
            <w:rFonts w:ascii="Times New Roman" w:hAnsi="Times New Roman" w:cs="Times New Roman"/>
            <w:color w:val="000000" w:themeColor="text1"/>
            <w:sz w:val="24"/>
            <w:szCs w:val="24"/>
          </w:rPr>
          <w:t>Конституции</w:t>
        </w:r>
      </w:hyperlink>
      <w:r w:rsidR="002748AE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Российской Федерации, Федерального </w:t>
      </w:r>
      <w:hyperlink r:id="rId8" w:history="1">
        <w:r w:rsidR="002748AE" w:rsidRPr="00DA78B0">
          <w:rPr>
            <w:rFonts w:ascii="Times New Roman" w:hAnsi="Times New Roman" w:cs="Times New Roman"/>
            <w:color w:val="000000" w:themeColor="text1"/>
            <w:sz w:val="24"/>
            <w:szCs w:val="24"/>
          </w:rPr>
          <w:t>закона</w:t>
        </w:r>
      </w:hyperlink>
      <w:r w:rsidR="002748AE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27 мая 2003 №58-ФЗ «О системе государственной службы Российской Федерации», Федерального </w:t>
      </w:r>
      <w:hyperlink r:id="rId9" w:history="1">
        <w:r w:rsidR="002748AE" w:rsidRPr="00DA78B0">
          <w:rPr>
            <w:rFonts w:ascii="Times New Roman" w:hAnsi="Times New Roman" w:cs="Times New Roman"/>
            <w:color w:val="000000" w:themeColor="text1"/>
            <w:sz w:val="24"/>
            <w:szCs w:val="24"/>
          </w:rPr>
          <w:t>закона</w:t>
        </w:r>
      </w:hyperlink>
      <w:r w:rsidR="002748AE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27 июля 2004 №79-ФЗ «О государственной гражданской службе Российской Федерации», Федерального </w:t>
      </w:r>
      <w:hyperlink r:id="rId10" w:history="1">
        <w:r w:rsidR="002748AE" w:rsidRPr="00DA78B0">
          <w:rPr>
            <w:rFonts w:ascii="Times New Roman" w:hAnsi="Times New Roman" w:cs="Times New Roman"/>
            <w:color w:val="000000" w:themeColor="text1"/>
            <w:sz w:val="24"/>
            <w:szCs w:val="24"/>
          </w:rPr>
          <w:t>закона</w:t>
        </w:r>
      </w:hyperlink>
      <w:r w:rsidR="002748AE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25 декабря 2008 №273-ФЗ «О противодействии коррупции»; знаний в области информационно-коммуникационных технологий</w:t>
      </w:r>
      <w:r w:rsidR="002748AE" w:rsidRPr="00DA78B0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. </w:t>
      </w:r>
      <w:proofErr w:type="gramEnd"/>
    </w:p>
    <w:p w:rsidR="002748AE" w:rsidRPr="00DA78B0" w:rsidRDefault="005A2C78" w:rsidP="002748AE">
      <w:pPr>
        <w:tabs>
          <w:tab w:val="left" w:pos="567"/>
        </w:tabs>
        <w:spacing w:after="0" w:line="240" w:lineRule="auto"/>
        <w:ind w:firstLine="709"/>
        <w:jc w:val="both"/>
        <w:rPr>
          <w:rStyle w:val="FontStyle35"/>
          <w:color w:val="000000" w:themeColor="text1"/>
          <w:sz w:val="24"/>
          <w:szCs w:val="24"/>
        </w:rPr>
      </w:pPr>
      <w:r w:rsidRPr="00DA78B0">
        <w:rPr>
          <w:rStyle w:val="FontStyle35"/>
          <w:color w:val="000000" w:themeColor="text1"/>
          <w:sz w:val="24"/>
          <w:szCs w:val="24"/>
        </w:rPr>
        <w:t>6</w:t>
      </w:r>
      <w:r w:rsidR="002748AE" w:rsidRPr="00DA78B0">
        <w:rPr>
          <w:rStyle w:val="FontStyle35"/>
          <w:color w:val="000000" w:themeColor="text1"/>
          <w:sz w:val="24"/>
          <w:szCs w:val="24"/>
        </w:rPr>
        <w:t>.3. Наличие профессиональных знаний:</w:t>
      </w:r>
    </w:p>
    <w:p w:rsidR="002748AE" w:rsidRPr="00DA78B0" w:rsidRDefault="005A2C78" w:rsidP="002748AE">
      <w:pPr>
        <w:pStyle w:val="ConsPlusNormal"/>
        <w:ind w:firstLine="709"/>
        <w:jc w:val="both"/>
        <w:rPr>
          <w:rStyle w:val="FontStyle35"/>
          <w:color w:val="000000" w:themeColor="text1"/>
          <w:sz w:val="24"/>
          <w:szCs w:val="24"/>
        </w:rPr>
      </w:pPr>
      <w:r w:rsidRPr="00DA78B0">
        <w:rPr>
          <w:rStyle w:val="FontStyle35"/>
          <w:color w:val="000000" w:themeColor="text1"/>
          <w:sz w:val="24"/>
          <w:szCs w:val="24"/>
        </w:rPr>
        <w:t>6</w:t>
      </w:r>
      <w:r w:rsidR="002748AE" w:rsidRPr="00DA78B0">
        <w:rPr>
          <w:rStyle w:val="FontStyle35"/>
          <w:color w:val="000000" w:themeColor="text1"/>
          <w:sz w:val="24"/>
          <w:szCs w:val="24"/>
        </w:rPr>
        <w:t xml:space="preserve">.3.1. В сфере законодательства Российской Федерации: </w:t>
      </w:r>
      <w:proofErr w:type="gramStart"/>
      <w:r w:rsidR="002748AE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Налогового кодекса Российской Федерации, Кодекса Российской Федерации об административных правонарушениях, приказов Министерства финансов Российской Федерации, приказов ФНС </w:t>
      </w:r>
      <w:r w:rsidR="002748AE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России, регулирующие вопросы налогов и сборов, включая Федеральный закон от 21 марта 1991 г. № 943-1 "О налоговых органах Российской Федерации", Приказа Министерства финансов Российской Федерации от 2 июля 2010 г. № 66н "О формах бухгалтерской отчетности организаций", "Административный регламент Федеральной налоговой службы по предоставлению</w:t>
      </w:r>
      <w:proofErr w:type="gramEnd"/>
      <w:r w:rsidR="002748AE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gramStart"/>
      <w:r w:rsidR="002748AE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</w:t>
      </w:r>
      <w:proofErr w:type="gramEnd"/>
      <w:r w:rsidR="002748AE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также по приему налоговых деклараций (расчетов)", </w:t>
      </w:r>
      <w:proofErr w:type="gramStart"/>
      <w:r w:rsidR="002748AE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утвержденный</w:t>
      </w:r>
      <w:proofErr w:type="gramEnd"/>
      <w:r w:rsidR="002748AE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приказом Минфина России от 2 июля 2012 № 99 н.</w:t>
      </w:r>
    </w:p>
    <w:p w:rsidR="002748AE" w:rsidRPr="00DA78B0" w:rsidRDefault="002748AE" w:rsidP="002748AE">
      <w:pPr>
        <w:spacing w:after="0" w:line="240" w:lineRule="auto"/>
        <w:ind w:firstLine="709"/>
        <w:jc w:val="both"/>
        <w:rPr>
          <w:rStyle w:val="FontStyle35"/>
          <w:color w:val="000000" w:themeColor="text1"/>
          <w:sz w:val="24"/>
          <w:szCs w:val="24"/>
        </w:rPr>
      </w:pPr>
      <w:r w:rsidRPr="00DA78B0">
        <w:rPr>
          <w:rStyle w:val="FontStyle35"/>
          <w:color w:val="000000" w:themeColor="text1"/>
          <w:sz w:val="24"/>
          <w:szCs w:val="24"/>
        </w:rPr>
        <w:t>Государственный налоговый инспектор отдела камеральных проверок №4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2748AE" w:rsidRPr="00DA78B0" w:rsidRDefault="005A2C78" w:rsidP="002748AE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Style w:val="FontStyle35"/>
          <w:color w:val="000000" w:themeColor="text1"/>
          <w:sz w:val="24"/>
          <w:szCs w:val="24"/>
        </w:rPr>
        <w:t>6</w:t>
      </w:r>
      <w:r w:rsidR="002748AE" w:rsidRPr="00DA78B0">
        <w:rPr>
          <w:rStyle w:val="FontStyle35"/>
          <w:color w:val="000000" w:themeColor="text1"/>
          <w:sz w:val="24"/>
          <w:szCs w:val="24"/>
        </w:rPr>
        <w:t>.3.2. Иные профессиональные знания:</w:t>
      </w:r>
      <w:r w:rsidR="002748AE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основы экономики, финансов и кредита, бухгалтерского и налогового учета; основы налогообложения; особенности курируемых отраслей экономики; практика применения законодательства Российской Федерации о налогах и сборах; основы финансовых отношений и кредитных отношений; </w:t>
      </w:r>
      <w:proofErr w:type="gramStart"/>
      <w:r w:rsidR="002748AE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</w:t>
      </w:r>
      <w:proofErr w:type="gramEnd"/>
      <w:r w:rsidR="002748AE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аппаратного и программного обеспечения; возможностей и особенностей </w:t>
      </w:r>
      <w:proofErr w:type="gramStart"/>
      <w:r w:rsidR="002748AE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применения</w:t>
      </w:r>
      <w:proofErr w:type="gramEnd"/>
      <w:r w:rsidR="002748AE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</w:p>
    <w:p w:rsidR="002748AE" w:rsidRPr="00DA78B0" w:rsidRDefault="005A2C78" w:rsidP="002748AE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Style w:val="FontStyle35"/>
          <w:color w:val="000000" w:themeColor="text1"/>
          <w:sz w:val="24"/>
          <w:szCs w:val="24"/>
        </w:rPr>
        <w:t>6</w:t>
      </w:r>
      <w:r w:rsidR="002748AE" w:rsidRPr="00DA78B0">
        <w:rPr>
          <w:rStyle w:val="FontStyle35"/>
          <w:color w:val="000000" w:themeColor="text1"/>
          <w:sz w:val="24"/>
          <w:szCs w:val="24"/>
        </w:rPr>
        <w:t>.</w:t>
      </w:r>
      <w:r w:rsidRPr="00DA78B0">
        <w:rPr>
          <w:rStyle w:val="FontStyle35"/>
          <w:color w:val="000000" w:themeColor="text1"/>
          <w:sz w:val="24"/>
          <w:szCs w:val="24"/>
        </w:rPr>
        <w:t>4</w:t>
      </w:r>
      <w:r w:rsidR="002748AE" w:rsidRPr="00DA78B0">
        <w:rPr>
          <w:rStyle w:val="FontStyle35"/>
          <w:color w:val="000000" w:themeColor="text1"/>
          <w:sz w:val="24"/>
          <w:szCs w:val="24"/>
        </w:rPr>
        <w:t xml:space="preserve">. </w:t>
      </w:r>
      <w:proofErr w:type="gramStart"/>
      <w:r w:rsidR="002748AE" w:rsidRPr="00DA78B0">
        <w:rPr>
          <w:rStyle w:val="FontStyle35"/>
          <w:color w:val="000000" w:themeColor="text1"/>
          <w:sz w:val="24"/>
          <w:szCs w:val="24"/>
        </w:rPr>
        <w:t xml:space="preserve">Наличие функциональных знаний: </w:t>
      </w:r>
      <w:r w:rsidR="002748AE" w:rsidRPr="00DA78B0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понятие нормы права, нормативного правового акта, правоотношений и их признаки; понятие проекта нормативного правового акта, инструменты и этапы его разработки; понятие, процедура рассмотрения обращений граждан; принципы предоставления государственных услуг; правила эксплуатации зданий и сооружений; система технической и противопожарной безопасности;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</w:t>
      </w:r>
      <w:proofErr w:type="gramEnd"/>
      <w:r w:rsidR="002748AE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gramStart"/>
      <w:r w:rsidR="002748AE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принципы, методы, технологии и механизмы осуществления контроля (надзора); понятие видов, назначений и технологии организации проверочных процедур; понятие единого реестра проверок, процедура его формирования;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проверки.</w:t>
      </w:r>
      <w:proofErr w:type="gramEnd"/>
    </w:p>
    <w:p w:rsidR="002748AE" w:rsidRPr="00DA78B0" w:rsidRDefault="005A2C78" w:rsidP="002748A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pacing w:val="-2"/>
          <w:sz w:val="24"/>
          <w:szCs w:val="24"/>
        </w:rPr>
      </w:pPr>
      <w:r w:rsidRPr="00DA78B0">
        <w:rPr>
          <w:rStyle w:val="FontStyle35"/>
          <w:color w:val="000000" w:themeColor="text1"/>
          <w:sz w:val="24"/>
          <w:szCs w:val="24"/>
        </w:rPr>
        <w:t>6.5</w:t>
      </w:r>
      <w:r w:rsidR="002748AE" w:rsidRPr="00DA78B0">
        <w:rPr>
          <w:rStyle w:val="FontStyle35"/>
          <w:color w:val="000000" w:themeColor="text1"/>
          <w:sz w:val="24"/>
          <w:szCs w:val="24"/>
        </w:rPr>
        <w:t xml:space="preserve">. Наличие базовых умений: </w:t>
      </w:r>
      <w:r w:rsidR="002748AE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 руководить подчиненными,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умения.</w:t>
      </w:r>
      <w:r w:rsidR="002748AE" w:rsidRPr="00DA78B0">
        <w:rPr>
          <w:rFonts w:ascii="Times New Roman" w:hAnsi="Times New Roman" w:cs="Times New Roman"/>
          <w:b/>
          <w:color w:val="000000" w:themeColor="text1"/>
          <w:spacing w:val="-2"/>
          <w:sz w:val="24"/>
          <w:szCs w:val="24"/>
        </w:rPr>
        <w:t xml:space="preserve"> </w:t>
      </w:r>
    </w:p>
    <w:p w:rsidR="002748AE" w:rsidRPr="00DA78B0" w:rsidRDefault="005A2C78" w:rsidP="002748AE">
      <w:pPr>
        <w:tabs>
          <w:tab w:val="left" w:pos="9033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Style w:val="FontStyle35"/>
          <w:color w:val="000000" w:themeColor="text1"/>
          <w:sz w:val="24"/>
          <w:szCs w:val="24"/>
        </w:rPr>
        <w:t>6</w:t>
      </w:r>
      <w:r w:rsidR="002748AE" w:rsidRPr="00DA78B0">
        <w:rPr>
          <w:rStyle w:val="FontStyle35"/>
          <w:color w:val="000000" w:themeColor="text1"/>
          <w:sz w:val="24"/>
          <w:szCs w:val="24"/>
        </w:rPr>
        <w:t>.</w:t>
      </w:r>
      <w:r w:rsidRPr="00DA78B0">
        <w:rPr>
          <w:rStyle w:val="FontStyle35"/>
          <w:color w:val="000000" w:themeColor="text1"/>
          <w:sz w:val="24"/>
          <w:szCs w:val="24"/>
        </w:rPr>
        <w:t>6</w:t>
      </w:r>
      <w:r w:rsidR="002748AE" w:rsidRPr="00DA78B0">
        <w:rPr>
          <w:rStyle w:val="FontStyle35"/>
          <w:color w:val="000000" w:themeColor="text1"/>
          <w:sz w:val="24"/>
          <w:szCs w:val="24"/>
        </w:rPr>
        <w:t xml:space="preserve">. </w:t>
      </w:r>
      <w:proofErr w:type="gramStart"/>
      <w:r w:rsidR="002748AE" w:rsidRPr="00DA78B0">
        <w:rPr>
          <w:rStyle w:val="FontStyle35"/>
          <w:color w:val="000000" w:themeColor="text1"/>
          <w:sz w:val="24"/>
          <w:szCs w:val="24"/>
        </w:rPr>
        <w:t xml:space="preserve">Наличие профессиональных умений: </w:t>
      </w:r>
      <w:r w:rsidR="002748AE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анализ материалов налоговых проверок; подготовка проектов нормативных актов и методических указаний по вопросам применения законодательства о налогах и сборах; формирование предложений по совершенствованию налогового законодательства в установленной сфере деятельности; формирование предложений, направленных на развитие налоговой системы, совершенствование налогового законодательства; осуществления экспертизы проектов нормативных правовых актов; обеспечение выполнения поставленных руководством задач;</w:t>
      </w:r>
      <w:proofErr w:type="gramEnd"/>
      <w:r w:rsidR="002748AE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эффективное планирование </w:t>
      </w:r>
      <w:r w:rsidR="002748AE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 xml:space="preserve">служебного времени; анализ и прогнозирование деятельности в порученной сфере; использование опыта и мнения коллег; прогнозирование позиции налогоплательщиков; досудебное урегулирования споров с налогоплательщиками; </w:t>
      </w:r>
      <w:proofErr w:type="gramStart"/>
      <w:r w:rsidR="002748AE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работа, соответствующая базовому уровню требований в области информационно-коммуникационных технологий: работа с внутренними и периферийными устройствами компьютера, работа с информационно – телекоммуникационными сетями (в том числе сетью Интернет), в операционной системе, в текстовом редакторе, с электронными таблицами, с базами данных; управление электронной почтой; подготовка презентаций, использование графических объектов в электронных документах; работа с системами взаимодействия с гражданами и организациями;</w:t>
      </w:r>
      <w:proofErr w:type="gramEnd"/>
      <w:r w:rsidR="002748AE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работа с системами управления проектами; подготовки деловой корреспонденции.</w:t>
      </w:r>
    </w:p>
    <w:p w:rsidR="002748AE" w:rsidRPr="00647DAB" w:rsidRDefault="005A2C78" w:rsidP="002748AE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47DAB">
        <w:rPr>
          <w:rStyle w:val="FontStyle35"/>
          <w:color w:val="000000" w:themeColor="text1"/>
          <w:sz w:val="24"/>
          <w:szCs w:val="24"/>
        </w:rPr>
        <w:t>6</w:t>
      </w:r>
      <w:r w:rsidR="002748AE" w:rsidRPr="00647DAB">
        <w:rPr>
          <w:rStyle w:val="FontStyle35"/>
          <w:color w:val="000000" w:themeColor="text1"/>
          <w:sz w:val="24"/>
          <w:szCs w:val="24"/>
        </w:rPr>
        <w:t>.</w:t>
      </w:r>
      <w:r w:rsidRPr="00647DAB">
        <w:rPr>
          <w:rStyle w:val="FontStyle35"/>
          <w:color w:val="000000" w:themeColor="text1"/>
          <w:sz w:val="24"/>
          <w:szCs w:val="24"/>
        </w:rPr>
        <w:t>7</w:t>
      </w:r>
      <w:r w:rsidR="002748AE" w:rsidRPr="00647DAB">
        <w:rPr>
          <w:rStyle w:val="FontStyle35"/>
          <w:color w:val="000000" w:themeColor="text1"/>
          <w:sz w:val="24"/>
          <w:szCs w:val="24"/>
        </w:rPr>
        <w:t xml:space="preserve">. Наличие функциональных умений: </w:t>
      </w:r>
      <w:r w:rsidR="002748AE" w:rsidRPr="00647DAB">
        <w:rPr>
          <w:rFonts w:ascii="Times New Roman" w:hAnsi="Times New Roman" w:cs="Times New Roman"/>
          <w:color w:val="000000" w:themeColor="text1"/>
          <w:sz w:val="24"/>
          <w:szCs w:val="24"/>
        </w:rPr>
        <w:t>разработка, рассмотрение и согласование проектов нормативных правовых актов и других документов; подготовка аналитических, информационных и других материалов; предоставление информации из баз данных, выдача справок, выписок, документов, разъяснений и сведений; проведение плановых и внеплановых документарных (камеральных) проверок (обследований); осуществление контроля исполнения предписаний, решений и других распорядительных документов.</w:t>
      </w:r>
      <w:r w:rsidR="002748AE" w:rsidRPr="00647DAB">
        <w:rPr>
          <w:rFonts w:ascii="Times New Roman" w:hAnsi="Times New Roman" w:cs="Times New Roman"/>
          <w:color w:val="000000" w:themeColor="text1"/>
          <w:sz w:val="24"/>
          <w:szCs w:val="24"/>
          <w:highlight w:val="green"/>
        </w:rPr>
        <w:t xml:space="preserve"> </w:t>
      </w:r>
    </w:p>
    <w:p w:rsidR="00647DAB" w:rsidRPr="00647DAB" w:rsidRDefault="00647DAB" w:rsidP="00647DAB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47DAB">
        <w:rPr>
          <w:rFonts w:ascii="Times New Roman" w:hAnsi="Times New Roman" w:cs="Times New Roman"/>
          <w:color w:val="000000" w:themeColor="text1"/>
          <w:sz w:val="24"/>
          <w:szCs w:val="24"/>
        </w:rPr>
        <w:t>6.8.</w:t>
      </w:r>
      <w:r w:rsidRPr="00647DAB">
        <w:rPr>
          <w:rFonts w:ascii="Times New Roman" w:hAnsi="Times New Roman" w:cs="Times New Roman"/>
          <w:sz w:val="24"/>
          <w:szCs w:val="24"/>
        </w:rPr>
        <w:t xml:space="preserve"> Наличие знаний и умений в области информационно-коммуникационных технологий в части основ информационной безопасности и защиты информации; основных положений законодательства о персональных данных; общих принципов функционирования системы электронного документооборота; основных положений законодательства об электронной подписи; применения персонального компьютера.</w:t>
      </w:r>
    </w:p>
    <w:p w:rsidR="002543DE" w:rsidRPr="00DA78B0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III. Должностные обязанности, права и ответственность</w:t>
      </w:r>
    </w:p>
    <w:p w:rsidR="002543DE" w:rsidRPr="00DA78B0" w:rsidRDefault="002543DE" w:rsidP="009A4BEB">
      <w:pPr>
        <w:pStyle w:val="ConsPlusNormal"/>
        <w:tabs>
          <w:tab w:val="left" w:pos="1843"/>
        </w:tabs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543DE" w:rsidRPr="00DA78B0" w:rsidRDefault="005A2C78" w:rsidP="00CC3909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7</w:t>
      </w:r>
      <w:r w:rsidR="002543DE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CC3909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2543DE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Основные права и обязанности </w:t>
      </w:r>
      <w:r w:rsidR="00762D73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государственного налогового инспектора</w:t>
      </w:r>
      <w:r w:rsidR="002543DE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а также запреты и требования, связанные с гражданской службой, которые установлены </w:t>
      </w:r>
      <w:r w:rsidR="000258C1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="002543DE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его отношении, предусмотрены статьями 14, 15, 17, 18 Федерального закона от 27 июля 2004 г. </w:t>
      </w:r>
      <w:r w:rsidR="00CC3909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№ </w:t>
      </w:r>
      <w:r w:rsidR="002543DE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79-ФЗ "О государственной гражданской службе Российской Федерации".</w:t>
      </w:r>
    </w:p>
    <w:p w:rsidR="005A6D2B" w:rsidRPr="00DA78B0" w:rsidRDefault="005A2C78" w:rsidP="005A6D2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8. </w:t>
      </w:r>
      <w:r w:rsidR="005A6D2B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целях реализации задач и функций, возложенных на отдел камеральных проверок №4, государственный налоговый инспектор обязан: </w:t>
      </w:r>
    </w:p>
    <w:p w:rsidR="008A329A" w:rsidRPr="00DA78B0" w:rsidRDefault="008A329A" w:rsidP="005A6D2B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осуществля</w:t>
      </w:r>
      <w:r w:rsidR="005A6D2B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ть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проведение камерального контроля и анализа расчетов сумм налога на доходы физических лиц, исчисленных и удержанных налоговым агентом (форма 6-НДФЛ), расчетов по страховым взносам с применением аналитических выборок и иных документов, служащих основанием для исчисления и уплаты налогов и сборов;</w:t>
      </w:r>
    </w:p>
    <w:p w:rsidR="00A43703" w:rsidRPr="00DA78B0" w:rsidRDefault="00A43703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организ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овать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осуществля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ть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самоконтроль деятельности в отношении выполняемых должностным лицом технологических процессов ФНС России согласно перечням операций технологических процессов отдела;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истреб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овать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документы, пояснения при выявлении несоответствия сведений об операциях, содержащихся в расчете сумм налога на доходы физических лиц, исчисленных и удержанных налоговым агентом (форма 6-НДФЛ) и расчетах по страховым взносам;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проводит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камеральные налоговые проверки налогоплательщиков на основе представленных ими расчетов сумм налога на доходы физических лиц, исчисленных и удержанных налоговым агентом (форма 6-НДФЛ)</w:t>
      </w:r>
      <w:r w:rsidR="00647DAB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647DAB" w:rsidRPr="00647DAB">
        <w:t xml:space="preserve"> </w:t>
      </w:r>
      <w:r w:rsidR="00647DAB" w:rsidRPr="00647DAB">
        <w:rPr>
          <w:rFonts w:ascii="Times New Roman" w:hAnsi="Times New Roman" w:cs="Times New Roman"/>
          <w:color w:val="000000" w:themeColor="text1"/>
          <w:sz w:val="24"/>
          <w:szCs w:val="24"/>
        </w:rPr>
        <w:t>расчет</w:t>
      </w:r>
      <w:r w:rsidR="00647DAB">
        <w:rPr>
          <w:rFonts w:ascii="Times New Roman" w:hAnsi="Times New Roman" w:cs="Times New Roman"/>
          <w:color w:val="000000" w:themeColor="text1"/>
          <w:sz w:val="24"/>
          <w:szCs w:val="24"/>
        </w:rPr>
        <w:t>ов</w:t>
      </w:r>
      <w:r w:rsidR="00647DAB" w:rsidRPr="00647DA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 страховым взносам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; 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проверя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ть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своевременность и полноту представления в налоговый орган налогоплательщиками налоговых деклараций по налогу на доходы физических лиц и расчетов по страховым взносам;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принима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ть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меры, предусмотренные п.3 ст.76 НК РФ, к налогоплательщикам, не представившим в установленный срок налоговые декларации;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запрашива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ть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порядке, установленном п.2, 3 ст.86 НК РФ, в банках выписки по операциям на счетах организаций;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проводит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при проведении камеральных налоговых проверок (в случае возникновения необходимости) осмотры территорий, помещений, используемых для осуществления предпринимательской деятельности, допросы свидетелей;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истреб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овать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при проведении камеральной налоговой проверки документы в порядке, установленном ст.93, 93.1 НК РФ;</w:t>
      </w:r>
    </w:p>
    <w:p w:rsidR="008A329A" w:rsidRPr="00DA78B0" w:rsidRDefault="00386B42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привлека</w:t>
      </w:r>
      <w:r w:rsidR="008A329A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т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ь</w:t>
      </w:r>
      <w:r w:rsidR="008A329A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при проведении камеральной налоговой проверки эксперта, если для разъяснения возникающих вопросов требуются  специальные познания в науке, искусстве, технике или ремесле в порядке, установленном ст.95 НК РФ;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привлекат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специалиста для оказания содействия в осуществлении налогового контроля в порядке, установленном ст.96 НК РФ;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оформлят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результаты камеральных налоговых проверок в порядке, установленном ст.88, 100, 101 НК РФ, а также в случае обнаружении фактов, свидетельствующих о нарушениях законодательства о налогах и сборах, в порядке, установленном ст.101.4 НК РФ, в том числе в ПК «Система ЭОД», на бумажных носителях;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осуществля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ть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передачу в юридический отдел актов камеральных налоговых проверок и других материалов налогового контроля (по отдельному запросу) при подаче налогоплательщиками возражений,  жалобы в вышестоящий налоговый орган или апелляционной жалобы;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принимат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участие в рассмотрении материалов камеральных налоговых проверок;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осуществлят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подготовку проектов решений;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осуществля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ть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передачу в юридический отдел материалов камеральных налоговых проверок для согласования (визирования) проектов решений;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осуществля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ть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вручение (отправку) решений налогоплательщикам и (или) лицам, совершившим нарушения законодательства о налогах и сборах;</w:t>
      </w:r>
    </w:p>
    <w:p w:rsidR="008A329A" w:rsidRPr="00DA78B0" w:rsidRDefault="00386B42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проверя</w:t>
      </w:r>
      <w:r w:rsidR="008A329A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т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ь</w:t>
      </w:r>
      <w:r w:rsidR="008A329A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правильность и полноту отражения в карточке с расчетов с бюджетом сумм налогов, исчисленных к уплате налогоплательщиками в налоговых декларациях (расчетах авансовых платежей), а также сумм налогов (авансовых платежей по налогам),  пеней, штрафов, </w:t>
      </w:r>
      <w:proofErr w:type="spellStart"/>
      <w:r w:rsidR="008A329A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доначисленных</w:t>
      </w:r>
      <w:proofErr w:type="spellEnd"/>
      <w:r w:rsidR="008A329A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 результатам проведенных камеральных налоговых проверок; 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информир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овать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(в том числе в письменной форме) налогоплательщиков и налоговых агентов о действующих налогах и сборах, законодательстве о налогах и сборах и о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об используемых формах налоговых</w:t>
      </w:r>
      <w:proofErr w:type="gramEnd"/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деклараций (расчетов) и разъясняет порядок их заполнения;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принима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ть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участие в подготовке ответов на письменные запросы налогоплательщиков, управления, других территориальных налоговых органов и иных органов власти;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проверя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ть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своевременность и полноту представления в налоговый орган налогоплательщиками – юридическими лицами уведомлений по контролируемым сделкам в соответствии с Налоговом кодексом Российской Федерации; </w:t>
      </w:r>
      <w:proofErr w:type="gramEnd"/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участв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овать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заседаниях рабочей группы по легализации налоговых баз, проводит</w:t>
      </w:r>
      <w:r w:rsidR="00647DAB">
        <w:rPr>
          <w:rFonts w:ascii="Times New Roman" w:hAnsi="Times New Roman" w:cs="Times New Roman"/>
          <w:color w:val="000000" w:themeColor="text1"/>
          <w:sz w:val="24"/>
          <w:szCs w:val="24"/>
        </w:rPr>
        <w:t>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аналитические выборки с целью отбора организаций </w:t>
      </w:r>
      <w:proofErr w:type="gramStart"/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для</w:t>
      </w:r>
      <w:proofErr w:type="gramEnd"/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gramStart"/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заслушивании</w:t>
      </w:r>
      <w:proofErr w:type="gramEnd"/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на комиссиях по легализации налоговых баз;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руководств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оваться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письменными разъяснениями Министерства финансов Российской Федерации, Федеральной налоговой службы по вопросам применения законодательства Российской Федерации о налогах и сборах;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взаимодейств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овать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 другими отделами инспекции в случае служебной необходимости, возникшей при исполнении должностных обязанностей;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представлят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интересы инспекции в суде;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формир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овать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своевременно направляет в управление отчетность по предмету деятельности отдела;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выступат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наставником у вновь принятых на работу сотрудников отдела;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ве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сти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установленном порядке делопроизводство, в том числе с применением программного комплекса «СЭД-ИФНС» и обеспечивает сохранность номенклатурных дел.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обеспечива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ть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принятие мер к налогоплательщикам, не представившим налоговые декларации, бухгалтерскую отчетность, сведений, необходимых для осуществления налогового контроля, в установленный срок;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осуществля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ть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оформление заключения о необходимости проведения </w:t>
      </w:r>
      <w:proofErr w:type="spellStart"/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предпроверочного</w:t>
      </w:r>
      <w:proofErr w:type="spellEnd"/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анализа налогоплательщиков на основе документов (сведений), полученных при проведении мероприятий налогового контроля; 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обеспечива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ть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организацию работы по получению информации о деятельности налогоплательщиков из внешних источников, мониторинга и анализа указанной информации в целях качественного и результативного проведения  контрольных мероприятий;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осуществля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ть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работу с органами, уполномоченными лицами, обязанными в соответствии с законодательством представлять в налоговые органы информацию, необходимую для налогового контроля;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осуществля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ть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взаимодействие с правоохранительными органами и иными контролирующими органами по предмету деятельности отдела;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обеспечива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ть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информирование отдела регистрации и учета налогоплательщиков о наличии оснований для инициирования ликвидации налогоплательщиков - юридических лиц;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принима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ть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участие в формировании досье крупнейших налогоплательщиков;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принима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ть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участие в проведении занятий по изучению законодательства о налогах и сборах с работниками отдела; 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обеспечива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ть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ведение информационного ресурса «Камеральные налоговые проверки»; 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обеспечива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ть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настройку режимов ЭОД, связанных с деятельностью отдела;  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осуществля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ть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своевременное выполнение контрольных заданий и приказов управления;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ве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сти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установленном порядке делопроизводство и обеспечивает сохранность номенклатурных дел;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участв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овать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заседаниях рабочей группы по легализации налоговых баз, подготовке к заседаниям анализа финансово-хозяйственной деятельности организаций;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уведомля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ть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представителя нанимателя об обращении в целях склонения к совершению коррупционных правонарушений;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исполня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ть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приказы, распоряжения и </w:t>
      </w:r>
      <w:proofErr w:type="gramStart"/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указания</w:t>
      </w:r>
      <w:proofErr w:type="gramEnd"/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вышестоящих в порядке подчиненности руководителей, отданные в рамках их должностных полномочий, за исключением незаконных;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руководст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во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в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аться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инструкциями на рабочие места отдела камеральных проверок РМ 10-2-1, РМ 10-3-1, РМ 10-5-1, Регламентом камеральных налоговых проверок;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соблюда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ть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служебный распорядок инспекции, </w:t>
      </w:r>
      <w:proofErr w:type="spellStart"/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внутриобъектовый</w:t>
      </w:r>
      <w:proofErr w:type="spellEnd"/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пропускной режим, правила по технике безопасности, противопожарной защиты и гражданской обороны;</w:t>
      </w:r>
    </w:p>
    <w:p w:rsidR="008A329A" w:rsidRPr="00DA78B0" w:rsidRDefault="00386B42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поддерживать</w:t>
      </w:r>
      <w:r w:rsidR="008A329A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уровень своей квалификации, необходимый для исполнения обязанностей, установленных должностным регламентом;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хранит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государственную, налоговую и иную охраняемую законом тайну, не разглашает ставшую известной служебную информацию;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замеща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ть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других специалистов отдела во время их отсутствия;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обеспечива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ть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соблюдение исполнительской и трудовой дисциплины;</w:t>
      </w:r>
    </w:p>
    <w:p w:rsidR="008A329A" w:rsidRPr="00DA78B0" w:rsidRDefault="008A329A" w:rsidP="005A6D2B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обеспечива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ть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сохранность документов и служебного удостоверения;</w:t>
      </w:r>
    </w:p>
    <w:p w:rsidR="008A329A" w:rsidRPr="00DA78B0" w:rsidRDefault="008A329A" w:rsidP="005A6D2B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выполня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ть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другие обязанности по поручению начальника отдела.</w:t>
      </w:r>
    </w:p>
    <w:p w:rsidR="008A329A" w:rsidRPr="00DA78B0" w:rsidRDefault="005A2C78" w:rsidP="005A6D2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9. </w:t>
      </w:r>
      <w:r w:rsidR="005A6D2B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целях исполнения возложенных должностных обязанностей </w:t>
      </w:r>
      <w:r w:rsidR="008A329A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государственный налоговый инспектор</w:t>
      </w:r>
      <w:r w:rsidR="005218C3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отдела камеральных проверок №4</w:t>
      </w:r>
      <w:r w:rsidR="005A6D2B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имеет право:</w:t>
      </w:r>
    </w:p>
    <w:p w:rsidR="008A329A" w:rsidRPr="00DA78B0" w:rsidRDefault="008A329A" w:rsidP="005A6D2B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треб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овать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налогоплательщиков, в случаях, предусмотренных Налоговым кодексом Российской Федерации, пояснения и документы по формам, установленным государственными органами и органами местного самоуправления, служащие основанием для исчисления и уплаты налогов;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проводит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камеральные налоговые проверки в порядке, установленном Налоговым кодексом и Регламентом камеральных налоговых проверок;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использ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овать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информационные ресурсы местного, регионального и федерального уровней;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вызыва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ть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на основании письменного уведомления в налоговые органы налогоплательщиков (налоговых агентов) для дачи пояснений в связи с уплатой (удержанием 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и перечислением) ими налогов в связи с налоговой проверкой, а также в иных случаях, связанных с исполнением ими законодательства о налогах и сборах;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треб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овать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налогоплательщиков и их представителей устранения выявленных нарушений законодательства о налогах и сборах и контролирует выполнение указанных требований;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принима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ть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меры по взысканию </w:t>
      </w:r>
      <w:proofErr w:type="spellStart"/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доначисленных</w:t>
      </w:r>
      <w:proofErr w:type="spellEnd"/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 результатам камеральных налоговых проверок сумм в порядке, установленном Налоговым кодексом;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вызыва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ть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качестве свидетелей лиц, которым могут быть известны какие-либо обстоятельства, имеющие значение для проведения налогового контроля;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вносит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на рассмотрение руководству инспекции через начальника отдела предложения по совершенствованию контрольной работы, по улучшению документального обеспечения деятельности налоговой инспекции, совершенствованию форм и методов труда, в том числе на основе применения электронно-вычислительной техники;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участв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овать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производственных совещаниях, проводимых в отделе;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работа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ть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 документами, имеющими гриф "Для служебного пользования".</w:t>
      </w:r>
    </w:p>
    <w:p w:rsidR="005A2C78" w:rsidRPr="00DA78B0" w:rsidRDefault="005A2C78" w:rsidP="005A2C7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10. </w:t>
      </w:r>
      <w:proofErr w:type="gramStart"/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Государственный налоговый инспектор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утверждённым постановлением Правительства Российской Федерации от 30 сентября 2004 г. № 506, положением о Межрайонной инспекции Федеральной налоговой службы № 16 по Свердловской области, положением об отделе камеральных проверок № 4, приказами Управления Федеральной налоговой службы по Свердловской области (далее – Управление), приказами инспекции, поручениями руководства</w:t>
      </w:r>
      <w:proofErr w:type="gramEnd"/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инспекции.</w:t>
      </w:r>
    </w:p>
    <w:p w:rsidR="002252AD" w:rsidRPr="00DA78B0" w:rsidRDefault="005A2C78" w:rsidP="005A2C78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11.</w:t>
      </w:r>
      <w:r w:rsidR="002252AD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Государственный налоговый инспектор за неисполнение или ненадлежащее исполнение должностных обязанностей может быть привлечён к ответственности в соответствии с законодательством Российской Федерации.</w:t>
      </w:r>
    </w:p>
    <w:p w:rsidR="002252AD" w:rsidRPr="00DA78B0" w:rsidRDefault="002252AD" w:rsidP="005A2C7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Кроме того, государственный налоговый инспектор отдела несет ответственность:</w:t>
      </w:r>
    </w:p>
    <w:p w:rsidR="002252AD" w:rsidRPr="00DA78B0" w:rsidRDefault="002252AD" w:rsidP="005A2C7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 некачественное и несвоевременное выполнение задач, возложенных на отдел, заданий, приказов, распоряжений и </w:t>
      </w:r>
      <w:proofErr w:type="gramStart"/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указаний</w:t>
      </w:r>
      <w:proofErr w:type="gramEnd"/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вышестоящих в порядке подчиненности руководителей, за исключением незаконных;</w:t>
      </w:r>
    </w:p>
    <w:p w:rsidR="002252AD" w:rsidRPr="00DA78B0" w:rsidRDefault="002252AD" w:rsidP="005A2C7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2252AD" w:rsidRPr="00DA78B0" w:rsidRDefault="002252AD" w:rsidP="005A2C7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2252AD" w:rsidRPr="00DA78B0" w:rsidRDefault="002252AD" w:rsidP="005A2C7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за действие или бездействие, приведшее к нарушению прав и законных интересов граждан;</w:t>
      </w:r>
    </w:p>
    <w:p w:rsidR="002252AD" w:rsidRPr="00DA78B0" w:rsidRDefault="002252AD" w:rsidP="005A2C7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2252AD" w:rsidRPr="00DA78B0" w:rsidRDefault="002252AD" w:rsidP="005A2C7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2543DE" w:rsidRPr="00DA78B0" w:rsidRDefault="002252AD" w:rsidP="005A2C7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2252AD" w:rsidRPr="00DA78B0" w:rsidRDefault="002252AD" w:rsidP="002252AD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543DE" w:rsidRPr="00DA78B0" w:rsidRDefault="002543DE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IV. Перечень вопросов, по которым </w:t>
      </w:r>
      <w:r w:rsidR="002B155F" w:rsidRPr="00DA78B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государственный налоговый инспектор </w:t>
      </w:r>
      <w:r w:rsidRPr="00DA78B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вправе или обязан самостоятельно принимать управленческие</w:t>
      </w:r>
      <w:r w:rsidR="007412DE" w:rsidRPr="00DA78B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DA78B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и иные решения</w:t>
      </w:r>
    </w:p>
    <w:p w:rsidR="002543DE" w:rsidRPr="00DA78B0" w:rsidRDefault="002543DE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543DE" w:rsidRPr="00DA78B0" w:rsidRDefault="005A2C78" w:rsidP="007412DE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12</w:t>
      </w:r>
      <w:r w:rsidR="002543DE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При исполнении служебных обязанностей </w:t>
      </w:r>
      <w:r w:rsidR="002B155F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государственный налоговый инспектор </w:t>
      </w:r>
      <w:r w:rsidR="002543DE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вправе самостоятельно принимать решения по вопросам:</w:t>
      </w:r>
    </w:p>
    <w:p w:rsidR="00631606" w:rsidRPr="00DA78B0" w:rsidRDefault="00631606" w:rsidP="00631606">
      <w:pPr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применения законодательства Российской Федерации о налогах и сборах;</w:t>
      </w:r>
    </w:p>
    <w:p w:rsidR="008A329A" w:rsidRPr="00DA78B0" w:rsidRDefault="008A329A" w:rsidP="007412DE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организации работы отдела по установленным направлениям деятельности, 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направленной на реализацию задач и функций, возложенных на отдел в соответствии с положением об отделе и инструкциями рабочих мест отдела камеральных проверок</w:t>
      </w:r>
      <w:proofErr w:type="gramStart"/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;</w:t>
      </w:r>
      <w:proofErr w:type="gramEnd"/>
    </w:p>
    <w:p w:rsidR="002543DE" w:rsidRPr="00DA78B0" w:rsidRDefault="005A2C78" w:rsidP="007412DE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13</w:t>
      </w:r>
      <w:r w:rsidR="002543DE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При исполнении служебных обязанностей </w:t>
      </w:r>
      <w:r w:rsidR="00D805F8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государственный налоговый инспектор </w:t>
      </w:r>
      <w:r w:rsidR="002543DE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обязан самостоятельно принимать решения по вопросам: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обеспечения уровня своей квалификации, необходимого для исполнения обязанностей, установленных должностным регламентом;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организации делопроизводства в отделе в установленном порядке и обеспечении сохранности номенклатурных дел;</w:t>
      </w:r>
    </w:p>
    <w:p w:rsidR="002543DE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иным вопросам</w:t>
      </w:r>
      <w:proofErr w:type="gramStart"/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2543DE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proofErr w:type="gramEnd"/>
    </w:p>
    <w:p w:rsidR="002543DE" w:rsidRPr="00DA78B0" w:rsidRDefault="002543DE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543DE" w:rsidRPr="00DA78B0" w:rsidRDefault="002543DE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V. Перечень вопросов, по которым </w:t>
      </w:r>
      <w:r w:rsidR="00D805F8" w:rsidRPr="00DA78B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государственный налоговый инспектор </w:t>
      </w:r>
      <w:r w:rsidRPr="00DA78B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вправе</w:t>
      </w:r>
      <w:r w:rsidR="007412DE" w:rsidRPr="00DA78B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DA78B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или обязан участвовать при подготовке проектов нормативных</w:t>
      </w:r>
      <w:r w:rsidR="007412DE" w:rsidRPr="00DA78B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DA78B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правовых актов и (или) проектов управленческих</w:t>
      </w:r>
      <w:r w:rsidR="007412DE" w:rsidRPr="00DA78B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DA78B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и иных решений</w:t>
      </w:r>
    </w:p>
    <w:p w:rsidR="002543DE" w:rsidRPr="00DA78B0" w:rsidRDefault="002543DE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543DE" w:rsidRPr="00DA78B0" w:rsidRDefault="005A2C78" w:rsidP="007412DE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14</w:t>
      </w:r>
      <w:r w:rsidR="002543DE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7412DE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0941C1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Г</w:t>
      </w:r>
      <w:r w:rsidR="00351614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осударственный налоговый инспектор </w:t>
      </w:r>
      <w:r w:rsidR="002543DE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</w:t>
      </w:r>
    </w:p>
    <w:p w:rsidR="00360F03" w:rsidRPr="00DA78B0" w:rsidRDefault="00360F03" w:rsidP="00360F0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актов, решений по результатам камеральных налоговых проверок, в ходе которых установлены нарушения законодательства Российской Федерации о налогах и сборах;</w:t>
      </w:r>
    </w:p>
    <w:p w:rsidR="002543DE" w:rsidRPr="00DA78B0" w:rsidRDefault="00360F03" w:rsidP="00360F0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внесение предложений по проекту нормативного правового акта по вопросам применения законодательства Российской Федерации о налогах и сборах.</w:t>
      </w:r>
    </w:p>
    <w:p w:rsidR="002543DE" w:rsidRPr="00DA78B0" w:rsidRDefault="002543DE" w:rsidP="007412DE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="005A2C78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5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195C70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0941C1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Г</w:t>
      </w:r>
      <w:r w:rsidR="00351614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осударственный налоговый инспектор 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</w:p>
    <w:p w:rsidR="002543DE" w:rsidRPr="00DA78B0" w:rsidRDefault="002543DE" w:rsidP="007412DE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положений об инспекции и отделе;</w:t>
      </w:r>
    </w:p>
    <w:p w:rsidR="002543DE" w:rsidRPr="00DA78B0" w:rsidRDefault="002543DE" w:rsidP="007412DE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графика отпусков гражданских служащих отдела;</w:t>
      </w:r>
    </w:p>
    <w:p w:rsidR="00624A3E" w:rsidRPr="00DA78B0" w:rsidRDefault="00624A3E" w:rsidP="00624A3E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5A2C78" w:rsidRPr="00DA78B0" w:rsidRDefault="005A2C78" w:rsidP="00624A3E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543DE" w:rsidRPr="00DA78B0" w:rsidRDefault="002543DE" w:rsidP="00195C70">
      <w:pPr>
        <w:pStyle w:val="ConsPlusNormal"/>
        <w:jc w:val="center"/>
        <w:outlineLvl w:val="1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VI. Сроки и процедуры подготовки, рассмотрения проектов</w:t>
      </w:r>
      <w:r w:rsidR="00195C70" w:rsidRPr="00DA78B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DA78B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управленческих </w:t>
      </w:r>
      <w:r w:rsidR="00195C70" w:rsidRPr="00DA78B0">
        <w:rPr>
          <w:rFonts w:ascii="Times New Roman" w:hAnsi="Times New Roman" w:cs="Times New Roman"/>
          <w:b/>
          <w:color w:val="000000" w:themeColor="text1"/>
          <w:sz w:val="24"/>
          <w:szCs w:val="24"/>
        </w:rPr>
        <w:br/>
      </w:r>
      <w:r w:rsidRPr="00DA78B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и иных решений, порядок согласования</w:t>
      </w:r>
      <w:r w:rsidR="00195C70" w:rsidRPr="00DA78B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DA78B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и принятия данных решений</w:t>
      </w:r>
    </w:p>
    <w:p w:rsidR="002543DE" w:rsidRPr="00DA78B0" w:rsidRDefault="002543DE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543DE" w:rsidRPr="00DA78B0" w:rsidRDefault="002543DE" w:rsidP="00195C7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="005A2C78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6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195C70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соответствии со своими должностными обязанностями </w:t>
      </w:r>
      <w:r w:rsidR="002D71EE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государственный налоговый инспектор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2543DE" w:rsidRPr="00DA78B0" w:rsidRDefault="002543DE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543DE" w:rsidRPr="00DA78B0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VII. Порядок служебного взаимодействия</w:t>
      </w:r>
    </w:p>
    <w:p w:rsidR="002543DE" w:rsidRPr="00DA78B0" w:rsidRDefault="002543DE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543DE" w:rsidRPr="00DA78B0" w:rsidRDefault="002543DE" w:rsidP="00B019C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="005A2C78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7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Взаимодействие </w:t>
      </w:r>
      <w:r w:rsidR="002D71EE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государственного налогового инспектора 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 федеральными государственными гражданскими служащими инспекции, </w:t>
      </w:r>
      <w:r w:rsidR="00FC30E4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У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правления </w:t>
      </w:r>
      <w:r w:rsidR="00CD22C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 ФНС России, государственными служащими иных государственных органов, а также </w:t>
      </w:r>
      <w:r w:rsidR="00CD22C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 другими гражданами и организациями строится в рамках деловых отношений на основе общих принципов служебного поведения гражданских служащих, </w:t>
      </w:r>
      <w:r w:rsidR="005B638F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утверждённых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Указом Президента Российской Федерации от 12 августа 2002 г. </w:t>
      </w:r>
      <w:r w:rsidR="00CC3909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№ 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885 "Об утверждении общих принципов служебного поведения государственных служащих", и требований к служебному поведению, установленных </w:t>
      </w:r>
      <w:r w:rsidR="005B638F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статьёй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18 Федерального закона от 27 июля 2004 г. </w:t>
      </w:r>
      <w:r w:rsidR="00CC3909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№ 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79-ФЗ </w:t>
      </w:r>
      <w:r w:rsidR="00B616BD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"О государственной гражданской службе Российской Федерации", а также в соответствии </w:t>
      </w:r>
      <w:r w:rsidR="00B616BD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с иными нормативными правовыми актами Российской Федерации и приказами (распоряжениями) ФНС России.</w:t>
      </w:r>
    </w:p>
    <w:p w:rsidR="002543DE" w:rsidRPr="00DA78B0" w:rsidRDefault="002543DE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543DE" w:rsidRPr="00DA78B0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VIII. Перечень государственных услуг, оказываемых</w:t>
      </w:r>
    </w:p>
    <w:p w:rsidR="002543DE" w:rsidRPr="00DA78B0" w:rsidRDefault="002543DE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гражданам и организациям в соответствии с административным</w:t>
      </w:r>
    </w:p>
    <w:p w:rsidR="002543DE" w:rsidRPr="00DA78B0" w:rsidRDefault="002543DE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регламентом Федеральной налоговой службы</w:t>
      </w:r>
    </w:p>
    <w:p w:rsidR="002543DE" w:rsidRPr="00DA78B0" w:rsidRDefault="002543DE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A43703" w:rsidRPr="00DA78B0" w:rsidRDefault="00A43703" w:rsidP="005A2C7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="005A2C78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8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В соответствии с замещаемой государственной гражданской должностью и в пределах функциональной компетенции, государственный налоговый инспектор осуществляет организационное обеспечение оказания следующих видов государственных 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услуг:</w:t>
      </w:r>
    </w:p>
    <w:p w:rsidR="002543DE" w:rsidRDefault="00A43703" w:rsidP="005A2C7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 (налоговых агентов), полномочий налоговых органов и их должностных лиц, а также иных услуг.</w:t>
      </w:r>
      <w:proofErr w:type="gramEnd"/>
    </w:p>
    <w:p w:rsidR="00391502" w:rsidRPr="00DA78B0" w:rsidRDefault="00391502" w:rsidP="005A2C7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0" w:name="_GoBack"/>
      <w:bookmarkEnd w:id="0"/>
    </w:p>
    <w:p w:rsidR="002543DE" w:rsidRPr="00DA78B0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IX. Показатели эффективности и результативности</w:t>
      </w:r>
    </w:p>
    <w:p w:rsidR="002543DE" w:rsidRPr="00DA78B0" w:rsidRDefault="002543DE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профессиональной служебной деятельности</w:t>
      </w:r>
    </w:p>
    <w:p w:rsidR="002543DE" w:rsidRPr="00DA78B0" w:rsidRDefault="002543DE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543DE" w:rsidRPr="00DA78B0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="005A2C78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9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Эффективность профессиональной служебной деятельности </w:t>
      </w:r>
      <w:r w:rsidR="00CD22C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государственного налогового инспектора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оценивается по следующим показателям:</w:t>
      </w:r>
    </w:p>
    <w:p w:rsidR="002543DE" w:rsidRPr="00DA78B0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выполняемому </w:t>
      </w:r>
      <w:r w:rsidR="003830B4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объёму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543DE" w:rsidRPr="00DA78B0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своевременности и оперативности выполнения поручений;</w:t>
      </w:r>
    </w:p>
    <w:p w:rsidR="002543DE" w:rsidRPr="00DA78B0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543DE" w:rsidRPr="00DA78B0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543DE" w:rsidRPr="00DA78B0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способности </w:t>
      </w:r>
      <w:r w:rsidR="003830B4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чётко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543DE" w:rsidRPr="00DA78B0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543DE" w:rsidRPr="00DA78B0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осознанию ответственности за последствия своих действий.</w:t>
      </w:r>
    </w:p>
    <w:p w:rsidR="00385530" w:rsidRPr="00DA78B0" w:rsidRDefault="005A2C78" w:rsidP="0038553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20.</w:t>
      </w:r>
      <w:r w:rsidR="00385530" w:rsidRPr="00DA78B0">
        <w:rPr>
          <w:color w:val="000000" w:themeColor="text1"/>
        </w:rPr>
        <w:t xml:space="preserve"> </w:t>
      </w:r>
      <w:r w:rsidR="00385530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Результативность профессиональной служебной деятельности государственного налогового инспектора оценивается по следующим показателям:</w:t>
      </w:r>
    </w:p>
    <w:p w:rsidR="00385530" w:rsidRPr="00DA78B0" w:rsidRDefault="00385530" w:rsidP="0038553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количеству проведенных камеральных проверок, в том числе углубленных;</w:t>
      </w:r>
    </w:p>
    <w:p w:rsidR="00DA78B0" w:rsidRPr="00DA78B0" w:rsidRDefault="00385530" w:rsidP="0038553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суммам доначислений по результатам проверок;</w:t>
      </w:r>
    </w:p>
    <w:p w:rsidR="00385530" w:rsidRPr="00DA78B0" w:rsidRDefault="00DA78B0" w:rsidP="0038553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количество и частота допускаемых нарушений (ошибок);</w:t>
      </w:r>
    </w:p>
    <w:p w:rsidR="00385530" w:rsidRPr="00DA78B0" w:rsidRDefault="00385530" w:rsidP="0038553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количеству и качеству подготовленных ответов на письма налогоплательщиков;</w:t>
      </w:r>
    </w:p>
    <w:p w:rsidR="00385530" w:rsidRPr="00DA78B0" w:rsidRDefault="00385530" w:rsidP="0038553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количеству обработанных писем  налогоплательщиков о возврате средств на расчетный счет;</w:t>
      </w:r>
    </w:p>
    <w:p w:rsidR="00385530" w:rsidRPr="00DA78B0" w:rsidRDefault="00385530" w:rsidP="0038553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суммам взыскания по доначислениям, произведенным в ходе камеральных проверок; </w:t>
      </w:r>
    </w:p>
    <w:p w:rsidR="00B66D52" w:rsidRPr="00DA78B0" w:rsidRDefault="00385530" w:rsidP="0038553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своевременности и качеству выполнения заданий и поручений управления и руководства инспекции.</w:t>
      </w:r>
    </w:p>
    <w:p w:rsidR="00B66D52" w:rsidRPr="00DA78B0" w:rsidRDefault="00385530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</w:t>
      </w:r>
    </w:p>
    <w:p w:rsidR="00385530" w:rsidRPr="00DA78B0" w:rsidRDefault="00385530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85530" w:rsidRPr="00DA78B0" w:rsidRDefault="00385530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F09DA" w:rsidRPr="00DA78B0" w:rsidRDefault="00EF09DA" w:rsidP="00EF09DA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Начальник отдела</w:t>
      </w:r>
    </w:p>
    <w:p w:rsidR="00EF09DA" w:rsidRPr="00DA78B0" w:rsidRDefault="00360F03" w:rsidP="00EF09DA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камеральных проверок № 4    </w:t>
      </w:r>
      <w:r w:rsidR="00EF09DA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EF09DA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EF09DA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EF09DA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            </w:t>
      </w:r>
      <w:proofErr w:type="spellStart"/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О.Г.Мамонова</w:t>
      </w:r>
      <w:proofErr w:type="spellEnd"/>
    </w:p>
    <w:sectPr w:rsidR="00EF09DA" w:rsidRPr="00DA78B0" w:rsidSect="002543DE">
      <w:headerReference w:type="default" r:id="rId11"/>
      <w:pgSz w:w="11906" w:h="16838" w:code="9"/>
      <w:pgMar w:top="851" w:right="567" w:bottom="851" w:left="1701" w:header="34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62C7" w:rsidRDefault="000C62C7" w:rsidP="002543DE">
      <w:pPr>
        <w:spacing w:after="0" w:line="240" w:lineRule="auto"/>
      </w:pPr>
      <w:r>
        <w:separator/>
      </w:r>
    </w:p>
  </w:endnote>
  <w:endnote w:type="continuationSeparator" w:id="0">
    <w:p w:rsidR="000C62C7" w:rsidRDefault="000C62C7" w:rsidP="002543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62C7" w:rsidRDefault="000C62C7" w:rsidP="002543DE">
      <w:pPr>
        <w:spacing w:after="0" w:line="240" w:lineRule="auto"/>
      </w:pPr>
      <w:r>
        <w:separator/>
      </w:r>
    </w:p>
  </w:footnote>
  <w:footnote w:type="continuationSeparator" w:id="0">
    <w:p w:rsidR="000C62C7" w:rsidRDefault="000C62C7" w:rsidP="002543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7267425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0C62C7" w:rsidRPr="002543DE" w:rsidRDefault="000C62C7">
        <w:pPr>
          <w:pStyle w:val="a3"/>
          <w:jc w:val="center"/>
          <w:rPr>
            <w:rFonts w:ascii="Times New Roman" w:hAnsi="Times New Roman" w:cs="Times New Roman"/>
          </w:rPr>
        </w:pPr>
        <w:r w:rsidRPr="002543DE">
          <w:rPr>
            <w:rFonts w:ascii="Times New Roman" w:hAnsi="Times New Roman" w:cs="Times New Roman"/>
          </w:rPr>
          <w:fldChar w:fldCharType="begin"/>
        </w:r>
        <w:r w:rsidRPr="002543DE">
          <w:rPr>
            <w:rFonts w:ascii="Times New Roman" w:hAnsi="Times New Roman" w:cs="Times New Roman"/>
          </w:rPr>
          <w:instrText>PAGE   \* MERGEFORMAT</w:instrText>
        </w:r>
        <w:r w:rsidRPr="002543DE">
          <w:rPr>
            <w:rFonts w:ascii="Times New Roman" w:hAnsi="Times New Roman" w:cs="Times New Roman"/>
          </w:rPr>
          <w:fldChar w:fldCharType="separate"/>
        </w:r>
        <w:r w:rsidR="00391502">
          <w:rPr>
            <w:rFonts w:ascii="Times New Roman" w:hAnsi="Times New Roman" w:cs="Times New Roman"/>
            <w:noProof/>
          </w:rPr>
          <w:t>8</w:t>
        </w:r>
        <w:r w:rsidRPr="002543DE">
          <w:rPr>
            <w:rFonts w:ascii="Times New Roman" w:hAnsi="Times New Roman" w:cs="Times New Roman"/>
          </w:rPr>
          <w:fldChar w:fldCharType="end"/>
        </w:r>
      </w:p>
    </w:sdtContent>
  </w:sdt>
  <w:p w:rsidR="000C62C7" w:rsidRDefault="000C62C7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43DE"/>
    <w:rsid w:val="000113D5"/>
    <w:rsid w:val="000258C1"/>
    <w:rsid w:val="00040E29"/>
    <w:rsid w:val="000532B5"/>
    <w:rsid w:val="00075D4B"/>
    <w:rsid w:val="00075E43"/>
    <w:rsid w:val="00081798"/>
    <w:rsid w:val="000941BF"/>
    <w:rsid w:val="000941C1"/>
    <w:rsid w:val="00094EF1"/>
    <w:rsid w:val="000C62C7"/>
    <w:rsid w:val="000E5C1B"/>
    <w:rsid w:val="000F3EE9"/>
    <w:rsid w:val="0010311D"/>
    <w:rsid w:val="00113576"/>
    <w:rsid w:val="00145AC1"/>
    <w:rsid w:val="00173239"/>
    <w:rsid w:val="001774DE"/>
    <w:rsid w:val="00195C70"/>
    <w:rsid w:val="001E7143"/>
    <w:rsid w:val="0021577E"/>
    <w:rsid w:val="002252AD"/>
    <w:rsid w:val="00226DD2"/>
    <w:rsid w:val="00226E2A"/>
    <w:rsid w:val="002543DE"/>
    <w:rsid w:val="002748AE"/>
    <w:rsid w:val="00280D19"/>
    <w:rsid w:val="002874E8"/>
    <w:rsid w:val="002B155F"/>
    <w:rsid w:val="002D71EE"/>
    <w:rsid w:val="002E4142"/>
    <w:rsid w:val="00302E62"/>
    <w:rsid w:val="00317DE3"/>
    <w:rsid w:val="00324368"/>
    <w:rsid w:val="00351614"/>
    <w:rsid w:val="0035689D"/>
    <w:rsid w:val="00360F03"/>
    <w:rsid w:val="003830B4"/>
    <w:rsid w:val="00385530"/>
    <w:rsid w:val="00386B42"/>
    <w:rsid w:val="00391502"/>
    <w:rsid w:val="00392875"/>
    <w:rsid w:val="003A2DC1"/>
    <w:rsid w:val="004127B9"/>
    <w:rsid w:val="00487D13"/>
    <w:rsid w:val="004B74BA"/>
    <w:rsid w:val="00502A30"/>
    <w:rsid w:val="0050331E"/>
    <w:rsid w:val="005218C3"/>
    <w:rsid w:val="00560985"/>
    <w:rsid w:val="00574F9C"/>
    <w:rsid w:val="00580455"/>
    <w:rsid w:val="005A2C78"/>
    <w:rsid w:val="005A6D2B"/>
    <w:rsid w:val="005B638F"/>
    <w:rsid w:val="005C4C57"/>
    <w:rsid w:val="00612427"/>
    <w:rsid w:val="00624A3E"/>
    <w:rsid w:val="00631606"/>
    <w:rsid w:val="00647DAB"/>
    <w:rsid w:val="006D2604"/>
    <w:rsid w:val="006D272A"/>
    <w:rsid w:val="006F0672"/>
    <w:rsid w:val="00734632"/>
    <w:rsid w:val="007412DE"/>
    <w:rsid w:val="007509F8"/>
    <w:rsid w:val="00762D73"/>
    <w:rsid w:val="007656A9"/>
    <w:rsid w:val="007700BE"/>
    <w:rsid w:val="007A4746"/>
    <w:rsid w:val="007A4AF4"/>
    <w:rsid w:val="007E190B"/>
    <w:rsid w:val="00802F79"/>
    <w:rsid w:val="00833288"/>
    <w:rsid w:val="0083507A"/>
    <w:rsid w:val="0084749F"/>
    <w:rsid w:val="0086479A"/>
    <w:rsid w:val="008A329A"/>
    <w:rsid w:val="008A640D"/>
    <w:rsid w:val="008F062B"/>
    <w:rsid w:val="008F4690"/>
    <w:rsid w:val="00913E30"/>
    <w:rsid w:val="009A4BEB"/>
    <w:rsid w:val="009B1AB8"/>
    <w:rsid w:val="009B7883"/>
    <w:rsid w:val="009C7985"/>
    <w:rsid w:val="009F7AB4"/>
    <w:rsid w:val="00A43703"/>
    <w:rsid w:val="00AC7E45"/>
    <w:rsid w:val="00AE10A5"/>
    <w:rsid w:val="00B019C5"/>
    <w:rsid w:val="00B12771"/>
    <w:rsid w:val="00B438AF"/>
    <w:rsid w:val="00B616BD"/>
    <w:rsid w:val="00B66D52"/>
    <w:rsid w:val="00B83FCA"/>
    <w:rsid w:val="00BB5F4E"/>
    <w:rsid w:val="00BE342B"/>
    <w:rsid w:val="00BE7FAA"/>
    <w:rsid w:val="00C3218F"/>
    <w:rsid w:val="00C4058C"/>
    <w:rsid w:val="00C65B25"/>
    <w:rsid w:val="00C81ECE"/>
    <w:rsid w:val="00CC3909"/>
    <w:rsid w:val="00CC4970"/>
    <w:rsid w:val="00CD22C2"/>
    <w:rsid w:val="00CD5EC5"/>
    <w:rsid w:val="00D0182F"/>
    <w:rsid w:val="00D36596"/>
    <w:rsid w:val="00D805F8"/>
    <w:rsid w:val="00DA78B0"/>
    <w:rsid w:val="00E53A38"/>
    <w:rsid w:val="00EA49F4"/>
    <w:rsid w:val="00EA6ACA"/>
    <w:rsid w:val="00EF09DA"/>
    <w:rsid w:val="00F87894"/>
    <w:rsid w:val="00FB3DC9"/>
    <w:rsid w:val="00FB4056"/>
    <w:rsid w:val="00FC30E4"/>
    <w:rsid w:val="00FF2887"/>
    <w:rsid w:val="00FF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43DE"/>
  </w:style>
  <w:style w:type="paragraph" w:styleId="a5">
    <w:name w:val="footer"/>
    <w:basedOn w:val="a"/>
    <w:link w:val="a6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43DE"/>
  </w:style>
  <w:style w:type="character" w:customStyle="1" w:styleId="FontStyle35">
    <w:name w:val="Font Style35"/>
    <w:basedOn w:val="a0"/>
    <w:uiPriority w:val="99"/>
    <w:rsid w:val="002748AE"/>
    <w:rPr>
      <w:rFonts w:ascii="Times New Roman" w:hAnsi="Times New Roman" w:cs="Times New Roman"/>
      <w:sz w:val="26"/>
      <w:szCs w:val="26"/>
    </w:rPr>
  </w:style>
  <w:style w:type="paragraph" w:styleId="a7">
    <w:name w:val="Balloon Text"/>
    <w:basedOn w:val="a"/>
    <w:link w:val="a8"/>
    <w:uiPriority w:val="99"/>
    <w:semiHidden/>
    <w:unhideWhenUsed/>
    <w:rsid w:val="000C62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C62C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43DE"/>
  </w:style>
  <w:style w:type="paragraph" w:styleId="a5">
    <w:name w:val="footer"/>
    <w:basedOn w:val="a"/>
    <w:link w:val="a6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43DE"/>
  </w:style>
  <w:style w:type="character" w:customStyle="1" w:styleId="FontStyle35">
    <w:name w:val="Font Style35"/>
    <w:basedOn w:val="a0"/>
    <w:uiPriority w:val="99"/>
    <w:rsid w:val="002748AE"/>
    <w:rPr>
      <w:rFonts w:ascii="Times New Roman" w:hAnsi="Times New Roman" w:cs="Times New Roman"/>
      <w:sz w:val="26"/>
      <w:szCs w:val="26"/>
    </w:rPr>
  </w:style>
  <w:style w:type="paragraph" w:styleId="a7">
    <w:name w:val="Balloon Text"/>
    <w:basedOn w:val="a"/>
    <w:link w:val="a8"/>
    <w:uiPriority w:val="99"/>
    <w:semiHidden/>
    <w:unhideWhenUsed/>
    <w:rsid w:val="000C62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C62C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E35F9AD79F00201E5EC05B025i5L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8C9DFE89FE31A21120123E2E03602A30E2630FCA12EA70050B0E220i0L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48C9DFE89FE31A21120123E2E03602A30E2F37F9AE7DF00201E5EC05B025i5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8C9DFE89FE31A21120123E2E03602A30E2C36FCA37BF00201E5EC05B025i5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4044</Words>
  <Characters>23056</Characters>
  <Application>Microsoft Office Word</Application>
  <DocSecurity>0</DocSecurity>
  <Lines>192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ИФНС</Company>
  <LinksUpToDate>false</LinksUpToDate>
  <CharactersWithSpaces>27046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Антропова Ольга Петровна</dc:creator>
  <cp:lastModifiedBy>Ставникова Наталья Алексеевна</cp:lastModifiedBy>
  <cp:revision>7</cp:revision>
  <cp:lastPrinted>2019-03-20T07:37:00Z</cp:lastPrinted>
  <dcterms:created xsi:type="dcterms:W3CDTF">2019-08-19T07:51:00Z</dcterms:created>
  <dcterms:modified xsi:type="dcterms:W3CDTF">2020-02-03T09:40:00Z</dcterms:modified>
</cp:coreProperties>
</file>